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AD0" w:rsidRDefault="005C5AD0" w:rsidP="005C5AD0">
      <w:pPr>
        <w:spacing w:line="360" w:lineRule="auto"/>
        <w:ind w:firstLine="567"/>
        <w:jc w:val="both"/>
        <w:rPr>
          <w:rFonts w:ascii="Times New Roman" w:hAnsi="Times New Roman"/>
          <w:i/>
          <w:sz w:val="28"/>
          <w:szCs w:val="28"/>
          <w:lang w:val="uk-UA"/>
        </w:rPr>
      </w:pPr>
      <w:r>
        <w:rPr>
          <w:rFonts w:ascii="Times New Roman" w:hAnsi="Times New Roman"/>
          <w:b/>
          <w:sz w:val="28"/>
          <w:szCs w:val="28"/>
          <w:lang w:val="uk-UA"/>
        </w:rPr>
        <w:t>Julia Gorohovets</w:t>
      </w:r>
    </w:p>
    <w:p w:rsidR="005C5AD0" w:rsidRDefault="005C5AD0" w:rsidP="005C5AD0">
      <w:pPr>
        <w:spacing w:line="360" w:lineRule="auto"/>
        <w:ind w:firstLine="567"/>
        <w:jc w:val="both"/>
        <w:rPr>
          <w:rFonts w:ascii="Times New Roman" w:hAnsi="Times New Roman"/>
          <w:i/>
          <w:sz w:val="28"/>
          <w:szCs w:val="28"/>
          <w:lang w:val="uk-UA"/>
        </w:rPr>
      </w:pPr>
      <w:r>
        <w:rPr>
          <w:rFonts w:ascii="Times New Roman" w:hAnsi="Times New Roman"/>
          <w:i/>
          <w:sz w:val="28"/>
          <w:szCs w:val="28"/>
          <w:lang w:val="uk-UA"/>
        </w:rPr>
        <w:t>Researcher of the Department of Accounting and Auditing</w:t>
      </w:r>
    </w:p>
    <w:p w:rsidR="005C5AD0" w:rsidRDefault="005C5AD0" w:rsidP="005C5AD0">
      <w:pPr>
        <w:spacing w:line="360" w:lineRule="auto"/>
        <w:ind w:firstLine="567"/>
        <w:jc w:val="both"/>
        <w:rPr>
          <w:rFonts w:ascii="Times New Roman" w:hAnsi="Times New Roman"/>
          <w:b/>
          <w:sz w:val="28"/>
          <w:szCs w:val="28"/>
          <w:lang w:val="uk-UA"/>
        </w:rPr>
      </w:pPr>
      <w:r>
        <w:rPr>
          <w:rFonts w:ascii="Times New Roman" w:hAnsi="Times New Roman"/>
          <w:i/>
          <w:sz w:val="28"/>
          <w:szCs w:val="28"/>
          <w:lang w:val="uk-UA"/>
        </w:rPr>
        <w:t>Academy of Municipal Government</w:t>
      </w:r>
    </w:p>
    <w:p w:rsidR="005C5AD0" w:rsidRDefault="005C5AD0" w:rsidP="005C5AD0">
      <w:pPr>
        <w:spacing w:line="360" w:lineRule="auto"/>
        <w:ind w:firstLine="567"/>
        <w:jc w:val="center"/>
        <w:rPr>
          <w:rFonts w:ascii="Times New Roman" w:hAnsi="Times New Roman"/>
          <w:b/>
          <w:sz w:val="28"/>
          <w:szCs w:val="28"/>
          <w:lang w:val="uk-UA"/>
        </w:rPr>
      </w:pPr>
      <w:r>
        <w:rPr>
          <w:rFonts w:ascii="Times New Roman" w:hAnsi="Times New Roman"/>
          <w:b/>
          <w:sz w:val="28"/>
          <w:szCs w:val="28"/>
          <w:lang w:val="uk-UA"/>
        </w:rPr>
        <w:t>THEORETICAL BASIS S</w:t>
      </w:r>
      <w:r>
        <w:rPr>
          <w:rFonts w:ascii="Times New Roman" w:hAnsi="Times New Roman"/>
          <w:b/>
          <w:sz w:val="28"/>
          <w:szCs w:val="28"/>
          <w:lang w:val="en-US"/>
        </w:rPr>
        <w:t>TRUCTURING OF AIC</w:t>
      </w:r>
      <w:r>
        <w:rPr>
          <w:rFonts w:ascii="Times New Roman" w:hAnsi="Times New Roman"/>
          <w:b/>
          <w:sz w:val="28"/>
          <w:szCs w:val="28"/>
          <w:lang w:val="uk-UA"/>
        </w:rPr>
        <w:t xml:space="preserve"> REGION</w:t>
      </w:r>
    </w:p>
    <w:p w:rsidR="005C5AD0" w:rsidRDefault="005C5AD0" w:rsidP="005C5AD0">
      <w:pPr>
        <w:spacing w:line="360" w:lineRule="auto"/>
        <w:ind w:firstLine="567"/>
        <w:jc w:val="both"/>
        <w:rPr>
          <w:rFonts w:ascii="Times New Roman" w:hAnsi="Times New Roman"/>
          <w:b/>
          <w:sz w:val="28"/>
          <w:szCs w:val="28"/>
          <w:lang w:val="uk-UA"/>
        </w:rPr>
      </w:pPr>
    </w:p>
    <w:p w:rsidR="005C5AD0" w:rsidRDefault="005C5AD0" w:rsidP="005C5AD0">
      <w:pPr>
        <w:spacing w:line="360" w:lineRule="auto"/>
        <w:ind w:firstLine="567"/>
        <w:jc w:val="both"/>
        <w:rPr>
          <w:rFonts w:ascii="Times New Roman" w:hAnsi="Times New Roman"/>
          <w:b/>
          <w:i/>
          <w:sz w:val="28"/>
          <w:szCs w:val="28"/>
          <w:lang w:val="uk-UA"/>
        </w:rPr>
      </w:pPr>
      <w:bookmarkStart w:id="0" w:name="result_box1"/>
      <w:bookmarkEnd w:id="0"/>
      <w:r>
        <w:rPr>
          <w:rFonts w:ascii="Times New Roman" w:hAnsi="Times New Roman"/>
          <w:i/>
          <w:sz w:val="28"/>
          <w:szCs w:val="28"/>
          <w:lang w:val="en"/>
        </w:rPr>
        <w:t xml:space="preserve">Exploring the essence of the concept of "Agriculture", summarizes the various approaches scientists concerning the interpretation of the definitions and AIC defined as a set of interrelated sectors of the economy, whose main task is to provide people with food. Grouped main field of agriculture and determined that the development of each branch of the region affecting economic, natural, climatic and socio-economic factors and the interaction of organizational management, territorial and component structures. The analysis of the works of leading scientists singled out the basic functions of </w:t>
      </w:r>
      <w:r>
        <w:rPr>
          <w:rFonts w:ascii="Times New Roman" w:hAnsi="Times New Roman"/>
          <w:i/>
          <w:sz w:val="28"/>
          <w:szCs w:val="28"/>
          <w:lang w:val="en-US"/>
        </w:rPr>
        <w:t>AIC</w:t>
      </w:r>
      <w:r>
        <w:rPr>
          <w:rFonts w:ascii="Times New Roman" w:hAnsi="Times New Roman"/>
          <w:i/>
          <w:sz w:val="28"/>
          <w:szCs w:val="28"/>
          <w:lang w:val="en"/>
        </w:rPr>
        <w:t>: socio-economic, territorial and industrial (manufacturing).</w:t>
      </w:r>
      <w:r>
        <w:rPr>
          <w:rFonts w:ascii="Times New Roman" w:hAnsi="Times New Roman"/>
          <w:i/>
          <w:sz w:val="28"/>
          <w:szCs w:val="28"/>
          <w:lang w:val="uk-UA"/>
        </w:rPr>
        <w:t xml:space="preserve"> </w:t>
      </w:r>
    </w:p>
    <w:p w:rsidR="005C5AD0" w:rsidRDefault="005C5AD0" w:rsidP="005C5AD0">
      <w:pPr>
        <w:spacing w:line="360" w:lineRule="auto"/>
        <w:ind w:firstLine="567"/>
        <w:jc w:val="both"/>
        <w:rPr>
          <w:rFonts w:ascii="Times New Roman" w:hAnsi="Times New Roman"/>
          <w:sz w:val="28"/>
          <w:szCs w:val="28"/>
          <w:lang w:val="uk-UA"/>
        </w:rPr>
      </w:pPr>
      <w:r>
        <w:rPr>
          <w:rFonts w:ascii="Times New Roman" w:hAnsi="Times New Roman"/>
          <w:b/>
          <w:i/>
          <w:sz w:val="28"/>
          <w:szCs w:val="28"/>
          <w:lang w:val="uk-UA"/>
        </w:rPr>
        <w:t>Keywords:</w:t>
      </w:r>
      <w:r>
        <w:rPr>
          <w:rFonts w:ascii="Times New Roman" w:hAnsi="Times New Roman"/>
          <w:i/>
          <w:sz w:val="28"/>
          <w:szCs w:val="28"/>
          <w:lang w:val="uk-UA"/>
        </w:rPr>
        <w:t xml:space="preserve"> agriculture, industry, agriculture, </w:t>
      </w:r>
      <w:r>
        <w:rPr>
          <w:rFonts w:ascii="Times New Roman" w:hAnsi="Times New Roman"/>
          <w:i/>
          <w:sz w:val="28"/>
          <w:szCs w:val="28"/>
          <w:lang w:val="en-US"/>
        </w:rPr>
        <w:t>AIC</w:t>
      </w:r>
      <w:r>
        <w:rPr>
          <w:rFonts w:ascii="Times New Roman" w:hAnsi="Times New Roman"/>
          <w:i/>
          <w:sz w:val="28"/>
          <w:szCs w:val="28"/>
          <w:lang w:val="uk-UA"/>
        </w:rPr>
        <w:t xml:space="preserve"> function, </w:t>
      </w:r>
      <w:r>
        <w:rPr>
          <w:rFonts w:ascii="Times New Roman" w:hAnsi="Times New Roman"/>
          <w:i/>
          <w:sz w:val="28"/>
          <w:szCs w:val="28"/>
          <w:lang w:val="en-US"/>
        </w:rPr>
        <w:t>AIC</w:t>
      </w:r>
      <w:r>
        <w:rPr>
          <w:rFonts w:ascii="Times New Roman" w:hAnsi="Times New Roman"/>
          <w:i/>
          <w:sz w:val="28"/>
          <w:szCs w:val="28"/>
          <w:lang w:val="uk-UA"/>
        </w:rPr>
        <w:t xml:space="preserve"> structural elements, factors that affect agriculture development in the region..</w:t>
      </w:r>
    </w:p>
    <w:p w:rsidR="00692AC9" w:rsidRDefault="00692AC9">
      <w:bookmarkStart w:id="1" w:name="_GoBack"/>
      <w:bookmarkEnd w:id="1"/>
    </w:p>
    <w:sectPr w:rsidR="00692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54"/>
    <w:rsid w:val="005C5AD0"/>
    <w:rsid w:val="00654254"/>
    <w:rsid w:val="00692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E1E50-1E7C-4930-8FED-CB89FA24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C5AD0"/>
    <w:pPr>
      <w:suppressAutoHyphens/>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8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2016-07-21T08:28:00Z</dcterms:created>
  <dcterms:modified xsi:type="dcterms:W3CDTF">2016-07-21T08:28:00Z</dcterms:modified>
</cp:coreProperties>
</file>